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CE3C" w14:textId="0687006F" w:rsidR="000858B6" w:rsidRDefault="002C0B49" w:rsidP="002C0B49">
      <w:pPr>
        <w:pStyle w:val="p3"/>
        <w:spacing w:after="0"/>
        <w:rPr>
          <w:rFonts w:ascii="Verdana" w:eastAsiaTheme="majorEastAsia" w:hAnsi="Verdana"/>
          <w:b/>
          <w:bCs/>
          <w:color w:val="EC4748"/>
          <w:sz w:val="36"/>
          <w:szCs w:val="36"/>
        </w:rPr>
      </w:pPr>
      <w:r w:rsidRPr="00A75DAE">
        <w:rPr>
          <w:rFonts w:ascii="Verdana" w:eastAsiaTheme="majorEastAsia" w:hAnsi="Verdana"/>
          <w:b/>
          <w:bCs/>
          <w:color w:val="EC4748"/>
          <w:sz w:val="36"/>
          <w:szCs w:val="36"/>
        </w:rPr>
        <w:t>J</w:t>
      </w:r>
      <w:r w:rsidR="00993420">
        <w:rPr>
          <w:rFonts w:ascii="Verdana" w:eastAsiaTheme="majorEastAsia" w:hAnsi="Verdana"/>
          <w:b/>
          <w:bCs/>
          <w:color w:val="EC4748"/>
          <w:sz w:val="36"/>
          <w:szCs w:val="36"/>
        </w:rPr>
        <w:t>OB DESCRIPTION</w:t>
      </w:r>
    </w:p>
    <w:p w14:paraId="7051B555" w14:textId="14EB7AD1" w:rsidR="002C0B49" w:rsidRPr="009D165A" w:rsidRDefault="000858B6" w:rsidP="005F5D1B">
      <w:pPr>
        <w:pStyle w:val="p3"/>
        <w:spacing w:after="0"/>
        <w:rPr>
          <w:rFonts w:ascii="Verdana" w:eastAsiaTheme="majorEastAsia" w:hAnsi="Verdana"/>
          <w:b/>
          <w:bCs/>
          <w:color w:val="3A3634" w:themeColor="text1"/>
          <w:sz w:val="22"/>
          <w:szCs w:val="22"/>
        </w:rPr>
      </w:pPr>
      <w:r w:rsidRPr="009D165A">
        <w:rPr>
          <w:rFonts w:ascii="Verdana" w:eastAsiaTheme="majorEastAsia" w:hAnsi="Verdana"/>
          <w:b/>
          <w:bCs/>
          <w:color w:val="3A3634" w:themeColor="text1"/>
          <w:sz w:val="22"/>
          <w:szCs w:val="22"/>
        </w:rPr>
        <w:t>Job title:</w:t>
      </w:r>
      <w:r w:rsidRPr="009D165A">
        <w:rPr>
          <w:rFonts w:ascii="Verdana" w:eastAsiaTheme="majorEastAsia" w:hAnsi="Verdana"/>
          <w:b/>
          <w:bCs/>
          <w:color w:val="3A3634" w:themeColor="text1"/>
          <w:sz w:val="22"/>
          <w:szCs w:val="22"/>
        </w:rPr>
        <w:tab/>
      </w:r>
      <w:r w:rsidRPr="009D165A">
        <w:rPr>
          <w:rFonts w:ascii="Verdana" w:eastAsiaTheme="majorEastAsia" w:hAnsi="Verdana"/>
          <w:b/>
          <w:bCs/>
          <w:color w:val="3A3634" w:themeColor="text1"/>
          <w:sz w:val="22"/>
          <w:szCs w:val="22"/>
        </w:rPr>
        <w:tab/>
      </w:r>
      <w:r w:rsidR="002C0B49" w:rsidRPr="00A75DAE">
        <w:rPr>
          <w:rFonts w:ascii="Verdana" w:eastAsiaTheme="majorEastAsia" w:hAnsi="Verdana"/>
          <w:b/>
          <w:bCs/>
          <w:color w:val="3A3634" w:themeColor="text1"/>
          <w:sz w:val="22"/>
          <w:szCs w:val="22"/>
        </w:rPr>
        <w:t>Communications Manager</w:t>
      </w:r>
    </w:p>
    <w:p w14:paraId="76BC0593" w14:textId="7EB13AFD" w:rsidR="000858B6" w:rsidRPr="009D165A" w:rsidRDefault="000858B6" w:rsidP="00993420">
      <w:pPr>
        <w:pStyle w:val="p3"/>
        <w:rPr>
          <w:rFonts w:ascii="Verdana" w:eastAsiaTheme="majorEastAsia" w:hAnsi="Verdana"/>
          <w:b/>
          <w:bCs/>
          <w:color w:val="3A3634" w:themeColor="text1"/>
          <w:sz w:val="22"/>
          <w:szCs w:val="22"/>
        </w:rPr>
      </w:pPr>
      <w:r w:rsidRPr="009D165A">
        <w:rPr>
          <w:rFonts w:ascii="Verdana" w:eastAsiaTheme="majorEastAsia" w:hAnsi="Verdana"/>
          <w:b/>
          <w:bCs/>
          <w:color w:val="3A3634" w:themeColor="text1"/>
          <w:sz w:val="22"/>
          <w:szCs w:val="22"/>
        </w:rPr>
        <w:t>Reporting to:</w:t>
      </w:r>
      <w:r w:rsidRPr="009D165A">
        <w:rPr>
          <w:rFonts w:ascii="Verdana" w:eastAsiaTheme="majorEastAsia" w:hAnsi="Verdana"/>
          <w:b/>
          <w:bCs/>
          <w:color w:val="3A3634" w:themeColor="text1"/>
          <w:sz w:val="22"/>
          <w:szCs w:val="22"/>
        </w:rPr>
        <w:tab/>
        <w:t>Head of Brands</w:t>
      </w:r>
    </w:p>
    <w:p w14:paraId="6A56C6B0" w14:textId="77777777" w:rsidR="00C6711E" w:rsidRDefault="000858B6" w:rsidP="00C6711E">
      <w:pPr>
        <w:pStyle w:val="p3"/>
        <w:spacing w:after="240" w:afterAutospacing="0"/>
        <w:ind w:left="2160" w:hanging="2160"/>
        <w:contextualSpacing/>
        <w:rPr>
          <w:rFonts w:ascii="Verdana" w:eastAsiaTheme="majorEastAsia" w:hAnsi="Verdana"/>
          <w:b/>
          <w:bCs/>
          <w:color w:val="3A3634" w:themeColor="text1"/>
          <w:sz w:val="22"/>
          <w:szCs w:val="22"/>
        </w:rPr>
      </w:pPr>
      <w:r w:rsidRPr="009D165A">
        <w:rPr>
          <w:rFonts w:ascii="Verdana" w:eastAsiaTheme="majorEastAsia" w:hAnsi="Verdana"/>
          <w:b/>
          <w:bCs/>
          <w:color w:val="3A3634" w:themeColor="text1"/>
          <w:sz w:val="22"/>
          <w:szCs w:val="22"/>
        </w:rPr>
        <w:t>Responsible for:</w:t>
      </w:r>
      <w:r w:rsidRPr="009D165A">
        <w:rPr>
          <w:rFonts w:ascii="Verdana" w:eastAsiaTheme="majorEastAsia" w:hAnsi="Verdana"/>
          <w:b/>
          <w:bCs/>
          <w:color w:val="3A3634" w:themeColor="text1"/>
          <w:sz w:val="22"/>
          <w:szCs w:val="22"/>
        </w:rPr>
        <w:tab/>
      </w:r>
      <w:r w:rsidR="005F5D1B" w:rsidRPr="009D165A">
        <w:rPr>
          <w:rFonts w:ascii="Verdana" w:eastAsiaTheme="majorEastAsia" w:hAnsi="Verdana"/>
          <w:b/>
          <w:bCs/>
          <w:color w:val="3A3634" w:themeColor="text1"/>
          <w:sz w:val="22"/>
          <w:szCs w:val="22"/>
        </w:rPr>
        <w:t xml:space="preserve">Senior </w:t>
      </w:r>
      <w:r w:rsidR="0014289F">
        <w:rPr>
          <w:rFonts w:ascii="Verdana" w:eastAsiaTheme="majorEastAsia" w:hAnsi="Verdana"/>
          <w:b/>
          <w:bCs/>
          <w:color w:val="3A3634" w:themeColor="text1"/>
          <w:sz w:val="22"/>
          <w:szCs w:val="22"/>
        </w:rPr>
        <w:t xml:space="preserve">Communications </w:t>
      </w:r>
      <w:r w:rsidR="005F5D1B" w:rsidRPr="009D165A">
        <w:rPr>
          <w:rFonts w:ascii="Verdana" w:eastAsiaTheme="majorEastAsia" w:hAnsi="Verdana"/>
          <w:b/>
          <w:bCs/>
          <w:color w:val="3A3634" w:themeColor="text1"/>
          <w:sz w:val="22"/>
          <w:szCs w:val="22"/>
        </w:rPr>
        <w:t>Officer</w:t>
      </w:r>
    </w:p>
    <w:p w14:paraId="703108D9" w14:textId="3596841B" w:rsidR="000858B6" w:rsidRPr="00A75DAE" w:rsidRDefault="0014289F" w:rsidP="00C6711E">
      <w:pPr>
        <w:pStyle w:val="p3"/>
        <w:spacing w:after="240" w:afterAutospacing="0"/>
        <w:ind w:left="2160"/>
        <w:contextualSpacing/>
        <w:rPr>
          <w:rFonts w:ascii="Verdana" w:eastAsiaTheme="majorEastAsia" w:hAnsi="Verdana"/>
          <w:b/>
          <w:bCs/>
          <w:color w:val="3A3634" w:themeColor="text1"/>
          <w:sz w:val="22"/>
          <w:szCs w:val="22"/>
        </w:rPr>
      </w:pPr>
      <w:r>
        <w:rPr>
          <w:rFonts w:ascii="Verdana" w:eastAsiaTheme="majorEastAsia" w:hAnsi="Verdana"/>
          <w:b/>
          <w:bCs/>
          <w:color w:val="3A3634" w:themeColor="text1"/>
          <w:sz w:val="22"/>
          <w:szCs w:val="22"/>
        </w:rPr>
        <w:t>Communications</w:t>
      </w:r>
      <w:r w:rsidR="005F5D1B" w:rsidRPr="009D165A">
        <w:rPr>
          <w:rFonts w:ascii="Verdana" w:eastAsiaTheme="majorEastAsia" w:hAnsi="Verdana"/>
          <w:b/>
          <w:bCs/>
          <w:color w:val="3A3634" w:themeColor="text1"/>
          <w:sz w:val="22"/>
          <w:szCs w:val="22"/>
        </w:rPr>
        <w:t xml:space="preserve"> Officer</w:t>
      </w:r>
    </w:p>
    <w:p w14:paraId="3B126147" w14:textId="51826FDA" w:rsidR="002C0B49" w:rsidRPr="005504AC" w:rsidRDefault="00993420" w:rsidP="005F5D1B">
      <w:pPr>
        <w:pStyle w:val="Heading2"/>
        <w:rPr>
          <w:sz w:val="28"/>
          <w:szCs w:val="24"/>
        </w:rPr>
      </w:pPr>
      <w:r w:rsidRPr="005504AC">
        <w:rPr>
          <w:sz w:val="28"/>
          <w:szCs w:val="24"/>
        </w:rPr>
        <w:t>JOB PURPOSE</w:t>
      </w:r>
    </w:p>
    <w:p w14:paraId="320FFFDD" w14:textId="2AD78180" w:rsidR="00775C28" w:rsidRDefault="00775C28" w:rsidP="00775C28"/>
    <w:p w14:paraId="56366FBB" w14:textId="7FF7FB51" w:rsidR="00993420" w:rsidRDefault="00993420" w:rsidP="00775C28">
      <w:r>
        <w:t>To oversee</w:t>
      </w:r>
      <w:r w:rsidR="00775C28" w:rsidRPr="00775C28">
        <w:t xml:space="preserve"> the execution, monitoring, and measurement of marketing campaigns in alignment with brand guidelines</w:t>
      </w:r>
      <w:r>
        <w:t>, ensuring timely achievement of campaign and project goals</w:t>
      </w:r>
      <w:r w:rsidR="00775C28" w:rsidRPr="00775C28">
        <w:t xml:space="preserve">. </w:t>
      </w:r>
    </w:p>
    <w:p w14:paraId="7642CDA9" w14:textId="77777777" w:rsidR="00993420" w:rsidRDefault="00993420" w:rsidP="00775C28"/>
    <w:p w14:paraId="470E3CAD" w14:textId="5E74E8DB" w:rsidR="00993420" w:rsidRDefault="00993420" w:rsidP="00775C28">
      <w:r>
        <w:t xml:space="preserve">To </w:t>
      </w:r>
      <w:r w:rsidRPr="00775C28">
        <w:t>assist in planning the digital content strategy, encompassing social media, email campaigns, and website content</w:t>
      </w:r>
      <w:r>
        <w:t>.</w:t>
      </w:r>
    </w:p>
    <w:p w14:paraId="3D7CD434" w14:textId="77777777" w:rsidR="00993420" w:rsidRDefault="00993420" w:rsidP="00775C28"/>
    <w:p w14:paraId="288FD887" w14:textId="773E868A" w:rsidR="00775C28" w:rsidRPr="00775C28" w:rsidRDefault="00C6711E" w:rsidP="005504AC">
      <w:pPr>
        <w:spacing w:after="240"/>
      </w:pPr>
      <w:r>
        <w:t>To manage</w:t>
      </w:r>
      <w:r w:rsidR="00A372FF">
        <w:t xml:space="preserve"> the Communications team, creating a supportive environment where team members can flourish.</w:t>
      </w:r>
    </w:p>
    <w:p w14:paraId="5429C5B0" w14:textId="6752B48E" w:rsidR="00675986" w:rsidRPr="005504AC" w:rsidRDefault="00993420" w:rsidP="00675986">
      <w:pPr>
        <w:pStyle w:val="Heading2"/>
        <w:rPr>
          <w:sz w:val="28"/>
          <w:szCs w:val="24"/>
        </w:rPr>
      </w:pPr>
      <w:r w:rsidRPr="005504AC">
        <w:rPr>
          <w:sz w:val="28"/>
          <w:szCs w:val="24"/>
        </w:rPr>
        <w:t>MAIN DUTIES AND RESPONSIBILITIES</w:t>
      </w:r>
    </w:p>
    <w:p w14:paraId="4ACB6D41" w14:textId="77777777" w:rsidR="00C6711E" w:rsidRPr="00C6711E" w:rsidRDefault="00C6711E" w:rsidP="00C6711E"/>
    <w:p w14:paraId="16308BD1" w14:textId="77777777" w:rsidR="00A372FF" w:rsidRPr="00F5789F" w:rsidRDefault="00A372FF" w:rsidP="00C6711E">
      <w:pPr>
        <w:pStyle w:val="ListParagraph"/>
        <w:numPr>
          <w:ilvl w:val="0"/>
          <w:numId w:val="9"/>
        </w:numPr>
        <w:spacing w:after="240"/>
        <w:contextualSpacing w:val="0"/>
      </w:pPr>
      <w:r w:rsidRPr="00F5789F">
        <w:rPr>
          <w:rFonts w:cs="Verdana"/>
        </w:rPr>
        <w:t>To o</w:t>
      </w:r>
      <w:r w:rsidR="002C0B49" w:rsidRPr="00F5789F">
        <w:rPr>
          <w:rFonts w:cs="Verdana"/>
        </w:rPr>
        <w:t>versee the execution, monitoring, and measurement of marketing</w:t>
      </w:r>
      <w:r w:rsidR="002C0B49" w:rsidRPr="00F5789F">
        <w:t xml:space="preserve"> campaigns, ensuring alignment with brand guidelines</w:t>
      </w:r>
      <w:r w:rsidR="00675986" w:rsidRPr="00F5789F">
        <w:t xml:space="preserve"> and company strategic objectives</w:t>
      </w:r>
      <w:r w:rsidR="002C0B49" w:rsidRPr="00F5789F">
        <w:t>.</w:t>
      </w:r>
    </w:p>
    <w:p w14:paraId="0A47E194" w14:textId="15CE7CB3" w:rsidR="00A372FF" w:rsidRPr="00F5789F" w:rsidRDefault="00A372FF" w:rsidP="00C6711E">
      <w:pPr>
        <w:pStyle w:val="ListParagraph"/>
        <w:numPr>
          <w:ilvl w:val="0"/>
          <w:numId w:val="9"/>
        </w:numPr>
        <w:spacing w:after="240"/>
        <w:contextualSpacing w:val="0"/>
      </w:pPr>
      <w:r w:rsidRPr="00F5789F">
        <w:t>To project manage</w:t>
      </w:r>
      <w:r w:rsidR="00C6711E">
        <w:t xml:space="preserve"> a range of marketing and communication activities and initiatives as agreed with the Head of Brands, working collaboratively with colleagues and teams across the business.</w:t>
      </w:r>
    </w:p>
    <w:p w14:paraId="10936DD5" w14:textId="77777777" w:rsidR="00C6711E" w:rsidRDefault="00C6711E" w:rsidP="00C6711E">
      <w:pPr>
        <w:pStyle w:val="ListParagraph"/>
        <w:numPr>
          <w:ilvl w:val="0"/>
          <w:numId w:val="9"/>
        </w:numPr>
        <w:spacing w:after="240"/>
        <w:contextualSpacing w:val="0"/>
      </w:pPr>
      <w:r w:rsidRPr="00F5789F">
        <w:t>To assist in the planning process for the digital content strategy, including social media, email campaigns, and website content.</w:t>
      </w:r>
    </w:p>
    <w:p w14:paraId="5FE9A1FE" w14:textId="27BFA745" w:rsidR="009707CF" w:rsidRPr="00F5789F" w:rsidRDefault="009707CF" w:rsidP="00C6711E">
      <w:pPr>
        <w:pStyle w:val="ListParagraph"/>
        <w:numPr>
          <w:ilvl w:val="0"/>
          <w:numId w:val="9"/>
        </w:numPr>
        <w:spacing w:after="240"/>
        <w:contextualSpacing w:val="0"/>
      </w:pPr>
      <w:r>
        <w:t>To effectively evaluate all digital engagement activity and make recommendations for changes.</w:t>
      </w:r>
    </w:p>
    <w:p w14:paraId="02E941C0" w14:textId="77777777" w:rsidR="00C6711E" w:rsidRDefault="00C6711E" w:rsidP="00C6711E">
      <w:pPr>
        <w:pStyle w:val="ListParagraph"/>
        <w:numPr>
          <w:ilvl w:val="0"/>
          <w:numId w:val="9"/>
        </w:numPr>
        <w:spacing w:after="240"/>
        <w:contextualSpacing w:val="0"/>
      </w:pPr>
      <w:r w:rsidRPr="00F5789F">
        <w:t>To be responsible for content writing and production, sourcing and occasionally writing articles, blogs, case studies, reports, and guides.</w:t>
      </w:r>
    </w:p>
    <w:p w14:paraId="7C5EC05E" w14:textId="77777777" w:rsidR="00C6711E" w:rsidRDefault="00C6711E" w:rsidP="00C6711E">
      <w:pPr>
        <w:pStyle w:val="ListParagraph"/>
        <w:numPr>
          <w:ilvl w:val="0"/>
          <w:numId w:val="9"/>
        </w:numPr>
        <w:spacing w:after="240"/>
        <w:contextualSpacing w:val="0"/>
      </w:pPr>
      <w:r w:rsidRPr="00F5789F">
        <w:t>To take responsibility for proofreading communications for the team, using a sign-off process.</w:t>
      </w:r>
    </w:p>
    <w:p w14:paraId="498C0D29" w14:textId="77777777" w:rsidR="00C6711E" w:rsidRPr="00F5789F" w:rsidRDefault="00C6711E" w:rsidP="00C6711E">
      <w:pPr>
        <w:pStyle w:val="ListParagraph"/>
        <w:numPr>
          <w:ilvl w:val="0"/>
          <w:numId w:val="9"/>
        </w:numPr>
        <w:spacing w:after="240"/>
        <w:contextualSpacing w:val="0"/>
      </w:pPr>
      <w:r w:rsidRPr="00F5789F">
        <w:t>To become an expert in the Group brands, serving as a point of contact for marketing enquiries across the organisation and from external partners.</w:t>
      </w:r>
    </w:p>
    <w:p w14:paraId="56BE00E6" w14:textId="5C0A27C2" w:rsidR="002C0B49" w:rsidRPr="00F5789F" w:rsidRDefault="00A372FF" w:rsidP="00C6711E">
      <w:pPr>
        <w:pStyle w:val="ListParagraph"/>
        <w:numPr>
          <w:ilvl w:val="0"/>
          <w:numId w:val="9"/>
        </w:numPr>
        <w:spacing w:after="240"/>
        <w:contextualSpacing w:val="0"/>
      </w:pPr>
      <w:r w:rsidRPr="00F5789F">
        <w:t>To l</w:t>
      </w:r>
      <w:r w:rsidR="002C0B49" w:rsidRPr="00F5789F">
        <w:t xml:space="preserve">ead </w:t>
      </w:r>
      <w:r w:rsidRPr="00F5789F">
        <w:t xml:space="preserve">and manage </w:t>
      </w:r>
      <w:r w:rsidR="002C0B49" w:rsidRPr="00F5789F">
        <w:t>a small team, delegat</w:t>
      </w:r>
      <w:r w:rsidR="00C6711E">
        <w:t>ing</w:t>
      </w:r>
      <w:r w:rsidR="002C0B49" w:rsidRPr="00F5789F">
        <w:t xml:space="preserve"> tasks, and prioritis</w:t>
      </w:r>
      <w:r w:rsidR="00C6711E">
        <w:t>ing</w:t>
      </w:r>
      <w:r w:rsidR="002C0B49" w:rsidRPr="00F5789F">
        <w:t xml:space="preserve"> day-to-day activities to meet goals effectively.</w:t>
      </w:r>
    </w:p>
    <w:p w14:paraId="303125A7" w14:textId="77777777" w:rsidR="00A372FF" w:rsidRPr="00F5789F" w:rsidRDefault="00A372FF" w:rsidP="00C6711E">
      <w:pPr>
        <w:pStyle w:val="ListParagraph"/>
        <w:numPr>
          <w:ilvl w:val="0"/>
          <w:numId w:val="9"/>
        </w:numPr>
        <w:spacing w:after="240"/>
        <w:contextualSpacing w:val="0"/>
      </w:pPr>
      <w:r w:rsidRPr="00F5789F">
        <w:lastRenderedPageBreak/>
        <w:t xml:space="preserve">To manage the team through regular 1-1’s, team meetings and annual </w:t>
      </w:r>
      <w:r w:rsidR="00532E51" w:rsidRPr="00F5789F">
        <w:t>appraisals.</w:t>
      </w:r>
    </w:p>
    <w:p w14:paraId="361EC5CF" w14:textId="799FF816" w:rsidR="00C6711E" w:rsidRPr="00C6711E" w:rsidRDefault="00F5789F" w:rsidP="00C6711E">
      <w:pPr>
        <w:pStyle w:val="ListParagraph"/>
        <w:numPr>
          <w:ilvl w:val="0"/>
          <w:numId w:val="9"/>
        </w:numPr>
        <w:spacing w:after="240"/>
        <w:contextualSpacing w:val="0"/>
      </w:pPr>
      <w:r>
        <w:rPr>
          <w:bCs/>
        </w:rPr>
        <w:t xml:space="preserve">To support the Head of Brands </w:t>
      </w:r>
      <w:r w:rsidR="009707CF">
        <w:rPr>
          <w:bCs/>
        </w:rPr>
        <w:t>where</w:t>
      </w:r>
      <w:r>
        <w:rPr>
          <w:bCs/>
        </w:rPr>
        <w:t xml:space="preserve"> necessary with event management and be willing to attend events as a representative of the organisation. </w:t>
      </w:r>
    </w:p>
    <w:p w14:paraId="2C96DE15" w14:textId="223475F2" w:rsidR="00C6711E" w:rsidRPr="00C6711E" w:rsidRDefault="00C6711E" w:rsidP="00C6711E">
      <w:pPr>
        <w:pStyle w:val="ListParagraph"/>
        <w:numPr>
          <w:ilvl w:val="0"/>
          <w:numId w:val="9"/>
        </w:numPr>
        <w:spacing w:after="240"/>
        <w:contextualSpacing w:val="0"/>
      </w:pPr>
      <w:r>
        <w:rPr>
          <w:bCs/>
        </w:rPr>
        <w:t>To provide support on a range of general marketing activities within the team.</w:t>
      </w:r>
    </w:p>
    <w:p w14:paraId="016F90B2" w14:textId="0F7E175A" w:rsidR="00F5789F" w:rsidRPr="00C6711E" w:rsidRDefault="00C6711E" w:rsidP="00C6711E">
      <w:pPr>
        <w:pStyle w:val="ListParagraph"/>
        <w:numPr>
          <w:ilvl w:val="0"/>
          <w:numId w:val="9"/>
        </w:numPr>
        <w:spacing w:after="240"/>
        <w:contextualSpacing w:val="0"/>
      </w:pPr>
      <w:r w:rsidRPr="00F5789F">
        <w:t>To work effectively and collaboratively with other teams across the Group</w:t>
      </w:r>
      <w:r>
        <w:t xml:space="preserve">, </w:t>
      </w:r>
    </w:p>
    <w:p w14:paraId="7DC06669" w14:textId="3AF92D0B" w:rsidR="00F5789F" w:rsidRDefault="00F5789F" w:rsidP="00C6711E">
      <w:pPr>
        <w:pStyle w:val="Default"/>
        <w:spacing w:after="240"/>
        <w:rPr>
          <w:sz w:val="22"/>
          <w:szCs w:val="22"/>
        </w:rPr>
      </w:pPr>
      <w:r>
        <w:rPr>
          <w:sz w:val="22"/>
          <w:szCs w:val="22"/>
        </w:rPr>
        <w:t xml:space="preserve">The above duties are not exclusive or exhaustive and the post holder may be required to carry out other appropriate duties as may be determined by the Head of Brands, or the Director of External Affairs. </w:t>
      </w:r>
    </w:p>
    <w:p w14:paraId="5925D0F0" w14:textId="77777777" w:rsidR="00F5789F" w:rsidRDefault="00F5789F" w:rsidP="00C6711E">
      <w:pPr>
        <w:pStyle w:val="Default"/>
        <w:spacing w:after="240"/>
        <w:rPr>
          <w:sz w:val="22"/>
          <w:szCs w:val="22"/>
        </w:rPr>
      </w:pPr>
      <w:r>
        <w:rPr>
          <w:sz w:val="22"/>
          <w:szCs w:val="22"/>
        </w:rPr>
        <w:t>The post holder will be expected to adopt a flexible approach to ensure the efficient and effective operation of the Group.</w:t>
      </w:r>
    </w:p>
    <w:p w14:paraId="2FDCF2B3" w14:textId="77777777" w:rsidR="00F5789F" w:rsidRPr="005504AC" w:rsidRDefault="00F5789F" w:rsidP="00F5789F">
      <w:pPr>
        <w:pStyle w:val="Heading2"/>
        <w:rPr>
          <w:sz w:val="28"/>
          <w:szCs w:val="24"/>
        </w:rPr>
      </w:pPr>
      <w:r w:rsidRPr="005504AC">
        <w:rPr>
          <w:sz w:val="28"/>
          <w:szCs w:val="24"/>
        </w:rPr>
        <w:t>OTHER DUTIES</w:t>
      </w:r>
    </w:p>
    <w:p w14:paraId="4A578E07" w14:textId="77777777" w:rsidR="00F5789F" w:rsidRDefault="00F5789F" w:rsidP="00F5789F"/>
    <w:p w14:paraId="1BF06F16" w14:textId="77777777" w:rsidR="00F5789F" w:rsidRPr="009707CF" w:rsidRDefault="00F5789F" w:rsidP="009707CF">
      <w:pPr>
        <w:pStyle w:val="ListParagraph"/>
        <w:numPr>
          <w:ilvl w:val="0"/>
          <w:numId w:val="12"/>
        </w:numPr>
        <w:spacing w:after="240"/>
        <w:contextualSpacing w:val="0"/>
        <w:rPr>
          <w:bCs/>
        </w:rPr>
      </w:pPr>
      <w:r w:rsidRPr="009707CF">
        <w:rPr>
          <w:bCs/>
        </w:rPr>
        <w:t xml:space="preserve">To ensure awareness of and compliance with all health and safety requirements taking reasonable care of the health and safety of yourself and other persons in accordance with the provision of Health and Safety legislation. </w:t>
      </w:r>
    </w:p>
    <w:p w14:paraId="71E25430" w14:textId="77777777" w:rsidR="00F5789F" w:rsidRPr="009707CF" w:rsidRDefault="00F5789F" w:rsidP="009707CF">
      <w:pPr>
        <w:pStyle w:val="ListParagraph"/>
        <w:numPr>
          <w:ilvl w:val="0"/>
          <w:numId w:val="12"/>
        </w:numPr>
        <w:spacing w:after="240"/>
        <w:contextualSpacing w:val="0"/>
        <w:rPr>
          <w:bCs/>
        </w:rPr>
      </w:pPr>
      <w:r w:rsidRPr="009707CF">
        <w:rPr>
          <w:bCs/>
        </w:rPr>
        <w:t xml:space="preserve">To exercise proper care in operating, handling, and safeguarding any equipment and appliances provided and issued by Skills and Education Group for individual or collective use in the performance of duties. </w:t>
      </w:r>
    </w:p>
    <w:p w14:paraId="12C4B44B" w14:textId="77777777" w:rsidR="00F5789F" w:rsidRPr="009707CF" w:rsidRDefault="00F5789F" w:rsidP="009707CF">
      <w:pPr>
        <w:pStyle w:val="ListParagraph"/>
        <w:numPr>
          <w:ilvl w:val="0"/>
          <w:numId w:val="12"/>
        </w:numPr>
        <w:spacing w:after="240"/>
        <w:contextualSpacing w:val="0"/>
        <w:rPr>
          <w:bCs/>
        </w:rPr>
      </w:pPr>
      <w:r w:rsidRPr="009707CF">
        <w:rPr>
          <w:bCs/>
        </w:rPr>
        <w:t xml:space="preserve">To keep up to date, so far as is necessary, for the efficient execution of the role, with new legislation, procedures, and methods. </w:t>
      </w:r>
    </w:p>
    <w:p w14:paraId="1F4568A8" w14:textId="77777777" w:rsidR="00F5789F" w:rsidRPr="009707CF" w:rsidRDefault="00F5789F" w:rsidP="009707CF">
      <w:pPr>
        <w:pStyle w:val="ListParagraph"/>
        <w:numPr>
          <w:ilvl w:val="0"/>
          <w:numId w:val="12"/>
        </w:numPr>
        <w:spacing w:after="240"/>
        <w:contextualSpacing w:val="0"/>
        <w:rPr>
          <w:bCs/>
        </w:rPr>
      </w:pPr>
      <w:r w:rsidRPr="009707CF">
        <w:rPr>
          <w:bCs/>
        </w:rPr>
        <w:t>To participate in the Group’s appraisal process and to undertake appropriate training and development to ensure up-to-date knowledge and practices are applied and maintained for the efficient and effective performance of the post and to support the Group’s strategic objectives</w:t>
      </w:r>
    </w:p>
    <w:p w14:paraId="44CCAC7A" w14:textId="77777777" w:rsidR="00F5789F" w:rsidRPr="009707CF" w:rsidRDefault="00F5789F" w:rsidP="009707CF">
      <w:pPr>
        <w:pStyle w:val="ListParagraph"/>
        <w:numPr>
          <w:ilvl w:val="0"/>
          <w:numId w:val="12"/>
        </w:numPr>
        <w:spacing w:after="240"/>
        <w:contextualSpacing w:val="0"/>
        <w:rPr>
          <w:bCs/>
        </w:rPr>
      </w:pPr>
      <w:r w:rsidRPr="009707CF">
        <w:rPr>
          <w:bCs/>
        </w:rPr>
        <w:t>To uphold and promote the Group’s Equal Opportunities and Diversity policies and practices</w:t>
      </w:r>
    </w:p>
    <w:p w14:paraId="7B01AE0A" w14:textId="77777777" w:rsidR="00F5789F" w:rsidRPr="009707CF" w:rsidRDefault="00F5789F" w:rsidP="009707CF">
      <w:pPr>
        <w:pStyle w:val="ListParagraph"/>
        <w:numPr>
          <w:ilvl w:val="0"/>
          <w:numId w:val="12"/>
        </w:numPr>
        <w:spacing w:after="240"/>
        <w:contextualSpacing w:val="0"/>
        <w:rPr>
          <w:bCs/>
        </w:rPr>
      </w:pPr>
      <w:r w:rsidRPr="009707CF">
        <w:rPr>
          <w:bCs/>
        </w:rPr>
        <w:t>To present an appropriate professional image on official company business.</w:t>
      </w:r>
    </w:p>
    <w:p w14:paraId="6D89FB11" w14:textId="77777777" w:rsidR="005F5D1B" w:rsidRPr="005504AC" w:rsidRDefault="005F5D1B" w:rsidP="005F5D1B">
      <w:pPr>
        <w:pStyle w:val="Heading2"/>
        <w:rPr>
          <w:sz w:val="28"/>
          <w:szCs w:val="24"/>
        </w:rPr>
      </w:pPr>
      <w:r w:rsidRPr="005504AC">
        <w:rPr>
          <w:sz w:val="28"/>
          <w:szCs w:val="24"/>
        </w:rPr>
        <w:t xml:space="preserve">TERMS AND CONDITIONS </w:t>
      </w:r>
    </w:p>
    <w:p w14:paraId="0FF5DBA1" w14:textId="08FD5EE1" w:rsidR="002C0B49" w:rsidRPr="009707CF" w:rsidRDefault="005F5D1B" w:rsidP="009707CF">
      <w:pPr>
        <w:pStyle w:val="p3"/>
        <w:spacing w:before="0"/>
        <w:rPr>
          <w:rFonts w:ascii="Verdana" w:hAnsi="Verdana"/>
          <w:color w:val="3A3634" w:themeColor="text1"/>
        </w:rPr>
      </w:pPr>
      <w:r w:rsidRPr="005F5D1B">
        <w:rPr>
          <w:rFonts w:ascii="Verdana" w:hAnsi="Verdana"/>
          <w:color w:val="3A3634" w:themeColor="text1"/>
        </w:rPr>
        <w:t>This post is subject to the terms and conditions determined by the Skills and Education Group.</w:t>
      </w:r>
    </w:p>
    <w:sectPr w:rsidR="002C0B49" w:rsidRPr="009707CF" w:rsidSect="00D8783F">
      <w:headerReference w:type="default" r:id="rId8"/>
      <w:footerReference w:type="default" r:id="rId9"/>
      <w:pgSz w:w="11906" w:h="16838"/>
      <w:pgMar w:top="2268" w:right="1440" w:bottom="1559" w:left="1440" w:header="851"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F4E2" w14:textId="77777777" w:rsidR="00F07D6D" w:rsidRDefault="00F07D6D" w:rsidP="00D8783F">
      <w:r>
        <w:separator/>
      </w:r>
    </w:p>
  </w:endnote>
  <w:endnote w:type="continuationSeparator" w:id="0">
    <w:p w14:paraId="1E2B61A9" w14:textId="77777777" w:rsidR="00F07D6D" w:rsidRDefault="00F07D6D" w:rsidP="00D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gency FB">
    <w:panose1 w:val="020B0503020202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FDB0" w14:textId="16CB5EF1" w:rsidR="00D8783F" w:rsidRDefault="0078237D">
    <w:pPr>
      <w:pStyle w:val="Footer"/>
    </w:pPr>
    <w:r>
      <w:rPr>
        <w:noProof/>
        <w:color w:val="808080" w:themeColor="background1" w:themeShade="80"/>
        <w:lang w:eastAsia="en-GB"/>
      </w:rPr>
      <mc:AlternateContent>
        <mc:Choice Requires="wpg">
          <w:drawing>
            <wp:anchor distT="0" distB="0" distL="0" distR="0" simplePos="0" relativeHeight="251662336" behindDoc="0" locked="0" layoutInCell="1" allowOverlap="1" wp14:anchorId="6211F01E" wp14:editId="2A3FACBE">
              <wp:simplePos x="0" y="0"/>
              <wp:positionH relativeFrom="margin">
                <wp:posOffset>-87630</wp:posOffset>
              </wp:positionH>
              <wp:positionV relativeFrom="bottomMargin">
                <wp:posOffset>216724</wp:posOffset>
              </wp:positionV>
              <wp:extent cx="5960745" cy="320040"/>
              <wp:effectExtent l="0" t="0" r="20955" b="3810"/>
              <wp:wrapSquare wrapText="bothSides"/>
              <wp:docPr id="37" name="Group 37"/>
              <wp:cNvGraphicFramePr/>
              <a:graphic xmlns:a="http://schemas.openxmlformats.org/drawingml/2006/main">
                <a:graphicData uri="http://schemas.microsoft.com/office/word/2010/wordprocessingGroup">
                  <wpg:wgp>
                    <wpg:cNvGrpSpPr/>
                    <wpg:grpSpPr>
                      <a:xfrm>
                        <a:off x="0" y="0"/>
                        <a:ext cx="5960745" cy="320040"/>
                        <a:chOff x="0" y="0"/>
                        <a:chExt cx="5979957" cy="323851"/>
                      </a:xfrm>
                    </wpg:grpSpPr>
                    <wps:wsp>
                      <wps:cNvPr id="38" name="Rectangle 38"/>
                      <wps:cNvSpPr/>
                      <wps:spPr>
                        <a:xfrm>
                          <a:off x="36357" y="0"/>
                          <a:ext cx="5943600" cy="18826"/>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DCB63" w14:textId="24F86B6D" w:rsidR="0078237D" w:rsidRPr="009707CF" w:rsidRDefault="009707CF">
                            <w:pPr>
                              <w:jc w:val="right"/>
                              <w:rPr>
                                <w:color w:val="808080" w:themeColor="background1" w:themeShade="80"/>
                                <w:sz w:val="16"/>
                                <w:szCs w:val="16"/>
                                <w:lang w:val="en-US"/>
                              </w:rPr>
                            </w:pPr>
                            <w:r w:rsidRPr="009707CF">
                              <w:rPr>
                                <w:color w:val="A09895" w:themeColor="text1" w:themeTint="80"/>
                                <w:sz w:val="16"/>
                                <w:szCs w:val="16"/>
                                <w:lang w:val="en-US"/>
                              </w:rPr>
                              <w:t>Communications Manager – December 2023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1F01E" id="Group 37" o:spid="_x0000_s1026" style="position:absolute;margin-left:-6.9pt;margin-top:17.05pt;width:469.35pt;height:25.2pt;z-index:251662336;mso-wrap-distance-left:0;mso-wrap-distance-right:0;mso-position-horizontal-relative:margin;mso-position-vertical-relative:bottom-margin-area;mso-width-relative:margin;mso-height-relative:margin" coordsize="5979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IOaQMAAJkKAAAOAAAAZHJzL2Uyb0RvYy54bWzMVltP2zAUfp+0/2D5fSS9txEp6thAkxAg&#10;YOLZdZwmmmN7ttuk+/U7di6U0m2okxA8BF/OOT7n8/m++vSsKjjaMG1yKWLcOwkxYoLKJBerGH9/&#10;uPg0xchYIhLCpWAx3jKDz+YfP5yWKmJ9mUmeMI0giDBRqWKcWauiIDA0YwUxJ1IxAZup1AWxMNWr&#10;INGkhOgFD/phOA5KqROlJWXGwOqXehPPffw0ZdTepKlhFvEYQ27Wf7X/Lt03mJ+SaKWJynLapEGO&#10;yKIguYBDu1BfiCVorfMXoYqcamlkak+oLAKZpjllvgaophfuVXOp5Vr5WlZRuVIdTADtHk5Hh6XX&#10;m0ut7tWtBiRKtQIs/MzVUqW6cP8hS1R5yLYdZKyyiMLiaDYOJ8MRRhT2BnAjwwZTmgHwL9xo9rVz&#10;nMxmo0nrOJiOeu4ygvbY4FkypYL2ME8ImP9D4D4jinlgTQQI3GqUJ5A+9KogBXTpHfQNESvOEKx5&#10;YLxdB5OJDCB2AKPBeOBqOoTTcDAOoQMdTr3ptD9+Vi2JlDb2kskCuUGMNWTgG4psroytgWlN3LlG&#10;8jy5yDn3E8cWds412hDoc0IpE7bfHPDMkoujneFmnDfcS1u9H9ktZy4mF3csBRihJ/o+cU/h/aR6&#10;9VZGElbnOgrhr820LcO3gQ/oIqdQZRe7CdBa7hbc9k9j71yZV4DOOfxbYjXGnYc/WQrbORe5kPpQ&#10;AG67k2v7FqQaGofSUiZbaDIta/0xil7kcM1XxNhbokFwoDFARO0NfFIuyxjLZoRRJvWvQ+vOHlgA&#10;uxiVIGAxNj/XRDOM+DcB/Jj1hsBFZP1kOJr0YaJ3d5a7O2JdnEvonR7ItaJ+6Owtb4eplsUjaO3C&#10;nQpbRFA4O8bU6nZybmthBbWmbLHwZqByitgrca+oC+5QdW38UD0SrZpetyAm17LlJIn2Wr62dZ5C&#10;LtZWprnnwxOuDd6gD07C3kIoZq1QPDgd/CwrNJjt6QSyFay7mhv9+INiAJSgCOPxeOIVAXq2E8gd&#10;xeiPJr3JqOFJq8utHrxSMoR0egHZOLIi6DHQqpoR3U7D8ZY4jfJ4nnu986MDjH8FsQ7T+RWOb03n&#10;5Mc/6WyrZdXc6jtmNnTW0axevidO+6cAvH/8z0LzVnMPrN2514CnF+X8NwAAAP//AwBQSwMEFAAG&#10;AAgAAAAhAPX5RM3hAAAACQEAAA8AAABkcnMvZG93bnJldi54bWxMj0FLw0AUhO+C/2F5grd2kyaV&#10;NuallKKeimAriLdt9jUJzb4N2W2S/nvXkx6HGWa+yTeTacVAvWssI8TzCARxaXXDFcLn8XW2AuG8&#10;Yq1ay4RwIweb4v4uV5m2I3/QcPCVCCXsMoVQe99lUrqyJqPc3HbEwTvb3igfZF9J3asxlJtWLqLo&#10;SRrVcFioVUe7msrL4WoQ3kY1bpP4Zdhfzrvb93H5/rWPCfHxYdo+g/A0+b8w/OIHdCgC08leWTvR&#10;IsziJKB7hCSNQYTAepGuQZwQVukSZJHL/w+KHwAAAP//AwBQSwECLQAUAAYACAAAACEAtoM4kv4A&#10;AADhAQAAEwAAAAAAAAAAAAAAAAAAAAAAW0NvbnRlbnRfVHlwZXNdLnhtbFBLAQItABQABgAIAAAA&#10;IQA4/SH/1gAAAJQBAAALAAAAAAAAAAAAAAAAAC8BAABfcmVscy8ucmVsc1BLAQItABQABgAIAAAA&#10;IQDgenIOaQMAAJkKAAAOAAAAAAAAAAAAAAAAAC4CAABkcnMvZTJvRG9jLnhtbFBLAQItABQABgAI&#10;AAAAIQD1+UTN4QAAAAkBAAAPAAAAAAAAAAAAAAAAAMMFAABkcnMvZG93bnJldi54bWxQSwUGAAAA&#10;AAQABADzAAAA0QYAAAAA&#10;">
              <v:rect id="Rectangle 38" o:spid="_x0000_s1027" style="position:absolute;left:363;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6xwQAAANsAAAAPAAAAZHJzL2Rvd25yZXYueG1sRE/LagIx&#10;FN0X/IdwC91ppg+kHY2iBaHd+GpxfZncJkMnN8MkzqR+vVkIXR7Oe75MrhE9daH2rOBxUoAgrryu&#10;2Sj4/tqMX0GEiKyx8UwK/ijAcjG6m2Op/cAH6o/RiBzCoUQFNsa2lDJUlhyGiW+JM/fjO4cxw85I&#10;3eGQw10jn4piKh3WnBsstvRuqfo9np2CtelNYfv9sNomrD936XJ6e7ko9XCfVjMQkVL8F9/cH1rB&#10;cx6bv+QfIBdXAAAA//8DAFBLAQItABQABgAIAAAAIQDb4fbL7gAAAIUBAAATAAAAAAAAAAAAAAAA&#10;AAAAAABbQ29udGVudF9UeXBlc10ueG1sUEsBAi0AFAAGAAgAAAAhAFr0LFu/AAAAFQEAAAsAAAAA&#10;AAAAAAAAAAAAHwEAAF9yZWxzLy5yZWxzUEsBAi0AFAAGAAgAAAAhAG7OfrHBAAAA2wAAAA8AAAAA&#10;AAAAAAAAAAAABwIAAGRycy9kb3ducmV2LnhtbFBLBQYAAAAAAwADALcAAAD1AgAAAAA=&#10;" fillcolor="#043956 [3205]" strokecolor="#043956 [3205]"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BADCB63" w14:textId="24F86B6D" w:rsidR="0078237D" w:rsidRPr="009707CF" w:rsidRDefault="009707CF">
                      <w:pPr>
                        <w:jc w:val="right"/>
                        <w:rPr>
                          <w:color w:val="808080" w:themeColor="background1" w:themeShade="80"/>
                          <w:sz w:val="16"/>
                          <w:szCs w:val="16"/>
                          <w:lang w:val="en-US"/>
                        </w:rPr>
                      </w:pPr>
                      <w:r w:rsidRPr="009707CF">
                        <w:rPr>
                          <w:color w:val="A09895" w:themeColor="text1" w:themeTint="80"/>
                          <w:sz w:val="16"/>
                          <w:szCs w:val="16"/>
                          <w:lang w:val="en-US"/>
                        </w:rPr>
                        <w:t>Communications Manager – December 2023</w:t>
                      </w: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9A62" w14:textId="77777777" w:rsidR="00F07D6D" w:rsidRDefault="00F07D6D" w:rsidP="00D8783F">
      <w:r>
        <w:separator/>
      </w:r>
    </w:p>
  </w:footnote>
  <w:footnote w:type="continuationSeparator" w:id="0">
    <w:p w14:paraId="46543EFC" w14:textId="77777777" w:rsidR="00F07D6D" w:rsidRDefault="00F07D6D" w:rsidP="00D8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3B5F" w14:textId="77777777" w:rsidR="00D8783F" w:rsidRDefault="00D8783F">
    <w:pPr>
      <w:pStyle w:val="Header"/>
    </w:pPr>
    <w:r w:rsidRPr="00EC6F3F">
      <w:rPr>
        <w:noProof/>
        <w:lang w:eastAsia="en-GB"/>
      </w:rPr>
      <w:drawing>
        <wp:anchor distT="0" distB="0" distL="114300" distR="114300" simplePos="0" relativeHeight="251659264" behindDoc="0" locked="0" layoutInCell="1" allowOverlap="1" wp14:anchorId="7F1452F8" wp14:editId="49BFE71C">
          <wp:simplePos x="0" y="0"/>
          <wp:positionH relativeFrom="column">
            <wp:posOffset>4191000</wp:posOffset>
          </wp:positionH>
          <wp:positionV relativeFrom="paragraph">
            <wp:posOffset>-133350</wp:posOffset>
          </wp:positionV>
          <wp:extent cx="2005200" cy="89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5200" cy="89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AE5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448E0"/>
    <w:multiLevelType w:val="multilevel"/>
    <w:tmpl w:val="FE12C1A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173B36"/>
    <w:multiLevelType w:val="hybridMultilevel"/>
    <w:tmpl w:val="6FDE2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610E3"/>
    <w:multiLevelType w:val="multilevel"/>
    <w:tmpl w:val="05F49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D756C"/>
    <w:multiLevelType w:val="hybridMultilevel"/>
    <w:tmpl w:val="E854A47E"/>
    <w:lvl w:ilvl="0" w:tplc="040ED282">
      <w:start w:val="1"/>
      <w:numFmt w:val="bullet"/>
      <w:pStyle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83B4A"/>
    <w:multiLevelType w:val="multilevel"/>
    <w:tmpl w:val="C1883998"/>
    <w:styleLink w:val="SEGBullet"/>
    <w:lvl w:ilvl="0">
      <w:start w:val="1"/>
      <w:numFmt w:val="bullet"/>
      <w:lvlText w:val=""/>
      <w:lvlJc w:val="left"/>
      <w:pPr>
        <w:ind w:left="1080" w:hanging="360"/>
      </w:pPr>
      <w:rPr>
        <w:rFonts w:ascii="Symbol" w:hAnsi="Symbol" w:hint="default"/>
        <w:color w:val="28719E" w:themeColor="accent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6" w15:restartNumberingAfterBreak="0">
    <w:nsid w:val="551550CB"/>
    <w:multiLevelType w:val="hybridMultilevel"/>
    <w:tmpl w:val="BBE83EB2"/>
    <w:lvl w:ilvl="0" w:tplc="A44A14A2">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E32733"/>
    <w:multiLevelType w:val="hybridMultilevel"/>
    <w:tmpl w:val="1E701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237430"/>
    <w:multiLevelType w:val="multilevel"/>
    <w:tmpl w:val="70004FB6"/>
    <w:lvl w:ilvl="0">
      <w:start w:val="1"/>
      <w:numFmt w:val="bullet"/>
      <w:pStyle w:val="ListParagraph"/>
      <w:lvlText w:val="&gt;"/>
      <w:lvlJc w:val="left"/>
      <w:pPr>
        <w:ind w:left="1080" w:hanging="360"/>
      </w:pPr>
      <w:rPr>
        <w:rFonts w:ascii="Agency FB" w:hAnsi="Agency FB" w:hint="default"/>
        <w:b/>
        <w:i w:val="0"/>
        <w:color w:val="EC4748" w:themeColor="accent1"/>
        <w:sz w:val="2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9" w15:restartNumberingAfterBreak="0">
    <w:nsid w:val="72F85A79"/>
    <w:multiLevelType w:val="hybridMultilevel"/>
    <w:tmpl w:val="37B8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C4A87"/>
    <w:multiLevelType w:val="hybridMultilevel"/>
    <w:tmpl w:val="BBE83EB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62487090">
    <w:abstractNumId w:val="0"/>
  </w:num>
  <w:num w:numId="2" w16cid:durableId="68121467">
    <w:abstractNumId w:val="4"/>
  </w:num>
  <w:num w:numId="3" w16cid:durableId="915092513">
    <w:abstractNumId w:val="5"/>
  </w:num>
  <w:num w:numId="4" w16cid:durableId="1669941514">
    <w:abstractNumId w:val="8"/>
  </w:num>
  <w:num w:numId="5" w16cid:durableId="805053358">
    <w:abstractNumId w:val="1"/>
  </w:num>
  <w:num w:numId="6" w16cid:durableId="7371685">
    <w:abstractNumId w:val="3"/>
  </w:num>
  <w:num w:numId="7" w16cid:durableId="980429154">
    <w:abstractNumId w:val="7"/>
  </w:num>
  <w:num w:numId="8" w16cid:durableId="1836258728">
    <w:abstractNumId w:val="9"/>
  </w:num>
  <w:num w:numId="9" w16cid:durableId="1920676228">
    <w:abstractNumId w:val="6"/>
  </w:num>
  <w:num w:numId="10" w16cid:durableId="1377656786">
    <w:abstractNumId w:val="2"/>
  </w:num>
  <w:num w:numId="11" w16cid:durableId="1278097209">
    <w:abstractNumId w:val="8"/>
  </w:num>
  <w:num w:numId="12" w16cid:durableId="154698478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2tDA2NDYxtjA2MDFV0lEKTi0uzszPAykwrQUAalomMiwAAAA="/>
  </w:docVars>
  <w:rsids>
    <w:rsidRoot w:val="002C0B49"/>
    <w:rsid w:val="000858B6"/>
    <w:rsid w:val="000B6785"/>
    <w:rsid w:val="001129F7"/>
    <w:rsid w:val="0014289F"/>
    <w:rsid w:val="002C0B49"/>
    <w:rsid w:val="002E1660"/>
    <w:rsid w:val="0033310A"/>
    <w:rsid w:val="00372086"/>
    <w:rsid w:val="00373F3E"/>
    <w:rsid w:val="00374FED"/>
    <w:rsid w:val="00407F8C"/>
    <w:rsid w:val="00476DA4"/>
    <w:rsid w:val="004C7DC7"/>
    <w:rsid w:val="004D25EF"/>
    <w:rsid w:val="00532E51"/>
    <w:rsid w:val="005504AC"/>
    <w:rsid w:val="005B5BB0"/>
    <w:rsid w:val="005F5D1B"/>
    <w:rsid w:val="0060020F"/>
    <w:rsid w:val="00605D0F"/>
    <w:rsid w:val="006667DE"/>
    <w:rsid w:val="00675986"/>
    <w:rsid w:val="006B3142"/>
    <w:rsid w:val="006C5E6A"/>
    <w:rsid w:val="0074101F"/>
    <w:rsid w:val="007727ED"/>
    <w:rsid w:val="00775C28"/>
    <w:rsid w:val="00780DA6"/>
    <w:rsid w:val="0078237D"/>
    <w:rsid w:val="007A1153"/>
    <w:rsid w:val="00890827"/>
    <w:rsid w:val="008E23BB"/>
    <w:rsid w:val="00951CB0"/>
    <w:rsid w:val="009707CF"/>
    <w:rsid w:val="00993420"/>
    <w:rsid w:val="009B75BB"/>
    <w:rsid w:val="009C382A"/>
    <w:rsid w:val="009D165A"/>
    <w:rsid w:val="00A372FF"/>
    <w:rsid w:val="00A8480B"/>
    <w:rsid w:val="00AE2D6A"/>
    <w:rsid w:val="00B2338C"/>
    <w:rsid w:val="00B510AC"/>
    <w:rsid w:val="00BB2A9E"/>
    <w:rsid w:val="00C54328"/>
    <w:rsid w:val="00C6711E"/>
    <w:rsid w:val="00C70CA5"/>
    <w:rsid w:val="00C91E2E"/>
    <w:rsid w:val="00D070B4"/>
    <w:rsid w:val="00D5261D"/>
    <w:rsid w:val="00D70EED"/>
    <w:rsid w:val="00D8224B"/>
    <w:rsid w:val="00D8783F"/>
    <w:rsid w:val="00E171AF"/>
    <w:rsid w:val="00E40C57"/>
    <w:rsid w:val="00E64C6C"/>
    <w:rsid w:val="00E7794A"/>
    <w:rsid w:val="00ED2637"/>
    <w:rsid w:val="00F07D6D"/>
    <w:rsid w:val="00F37879"/>
    <w:rsid w:val="00F5789F"/>
    <w:rsid w:val="00F72AAF"/>
    <w:rsid w:val="00FD2F6C"/>
    <w:rsid w:val="00FE10C1"/>
    <w:rsid w:val="00FE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2DF6"/>
  <w15:chartTrackingRefBased/>
  <w15:docId w15:val="{F49146A1-4A95-244A-AA77-10A30C92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AF"/>
    <w:rPr>
      <w:color w:val="3A3634" w:themeColor="text1"/>
    </w:rPr>
  </w:style>
  <w:style w:type="paragraph" w:styleId="Heading1">
    <w:name w:val="heading 1"/>
    <w:basedOn w:val="Normal"/>
    <w:next w:val="Normal"/>
    <w:link w:val="Heading1Char"/>
    <w:uiPriority w:val="9"/>
    <w:qFormat/>
    <w:rsid w:val="00E171AF"/>
    <w:pPr>
      <w:keepNext/>
      <w:keepLines/>
      <w:spacing w:before="240"/>
      <w:outlineLvl w:val="0"/>
    </w:pPr>
    <w:rPr>
      <w:rFonts w:eastAsiaTheme="majorEastAsia" w:cstheme="majorBidi"/>
      <w:b/>
      <w:color w:val="EC4748" w:themeColor="accent1"/>
      <w:sz w:val="36"/>
      <w:szCs w:val="32"/>
    </w:rPr>
  </w:style>
  <w:style w:type="paragraph" w:styleId="Heading2">
    <w:name w:val="heading 2"/>
    <w:basedOn w:val="Normal"/>
    <w:next w:val="Normal"/>
    <w:link w:val="Heading2Char"/>
    <w:uiPriority w:val="9"/>
    <w:unhideWhenUsed/>
    <w:qFormat/>
    <w:rsid w:val="00E171AF"/>
    <w:pPr>
      <w:keepNext/>
      <w:keepLines/>
      <w:spacing w:before="40"/>
      <w:outlineLvl w:val="1"/>
    </w:pPr>
    <w:rPr>
      <w:rFonts w:eastAsiaTheme="majorEastAsia" w:cstheme="majorBidi"/>
      <w:b/>
      <w:color w:val="28719E" w:themeColor="accent4"/>
      <w:sz w:val="32"/>
      <w:szCs w:val="26"/>
    </w:rPr>
  </w:style>
  <w:style w:type="paragraph" w:styleId="Heading3">
    <w:name w:val="heading 3"/>
    <w:basedOn w:val="Normal"/>
    <w:next w:val="Normal"/>
    <w:link w:val="Heading3Char"/>
    <w:uiPriority w:val="9"/>
    <w:unhideWhenUsed/>
    <w:qFormat/>
    <w:rsid w:val="00E171AF"/>
    <w:pPr>
      <w:keepNext/>
      <w:keepLines/>
      <w:spacing w:before="40"/>
      <w:outlineLvl w:val="2"/>
    </w:pPr>
    <w:rPr>
      <w:rFonts w:eastAsiaTheme="majorEastAsia" w:cstheme="majorBidi"/>
      <w:b/>
      <w:color w:val="000000" w:themeColor="text2"/>
      <w:sz w:val="28"/>
      <w:szCs w:val="24"/>
    </w:rPr>
  </w:style>
  <w:style w:type="paragraph" w:styleId="Heading4">
    <w:name w:val="heading 4"/>
    <w:basedOn w:val="Normal"/>
    <w:next w:val="Normal"/>
    <w:link w:val="Heading4Char"/>
    <w:uiPriority w:val="9"/>
    <w:unhideWhenUsed/>
    <w:qFormat/>
    <w:rsid w:val="00E171AF"/>
    <w:pPr>
      <w:keepNext/>
      <w:keepLines/>
      <w:spacing w:before="40"/>
      <w:outlineLvl w:val="3"/>
    </w:pPr>
    <w:rPr>
      <w:rFonts w:eastAsiaTheme="majorEastAsia" w:cstheme="majorBidi"/>
      <w:b/>
      <w:iCs/>
      <w:color w:val="D01516" w:themeColor="accent1" w:themeShade="BF"/>
      <w:sz w:val="24"/>
    </w:rPr>
  </w:style>
  <w:style w:type="paragraph" w:styleId="Heading5">
    <w:name w:val="heading 5"/>
    <w:basedOn w:val="Normal"/>
    <w:next w:val="Normal"/>
    <w:link w:val="Heading5Char"/>
    <w:uiPriority w:val="9"/>
    <w:unhideWhenUsed/>
    <w:rsid w:val="00E171AF"/>
    <w:pPr>
      <w:keepNext/>
      <w:keepLines/>
      <w:spacing w:before="40"/>
      <w:outlineLvl w:val="4"/>
    </w:pPr>
    <w:rPr>
      <w:rFonts w:eastAsiaTheme="majorEastAsia" w:cstheme="majorBidi"/>
      <w:b/>
      <w:color w:val="28719E" w:themeColor="accent4"/>
      <w:sz w:val="24"/>
    </w:rPr>
  </w:style>
  <w:style w:type="paragraph" w:styleId="Heading6">
    <w:name w:val="heading 6"/>
    <w:basedOn w:val="Normal"/>
    <w:next w:val="Normal"/>
    <w:link w:val="Heading6Char"/>
    <w:uiPriority w:val="9"/>
    <w:unhideWhenUsed/>
    <w:rsid w:val="00E171AF"/>
    <w:pPr>
      <w:keepNext/>
      <w:keepLines/>
      <w:spacing w:before="40"/>
      <w:outlineLvl w:val="5"/>
    </w:pPr>
    <w:rPr>
      <w:rFonts w:eastAsiaTheme="majorEastAsia" w:cstheme="majorBidi"/>
      <w:i/>
      <w:color w:val="EC4748" w:themeColor="accent1"/>
      <w:sz w:val="24"/>
    </w:rPr>
  </w:style>
  <w:style w:type="paragraph" w:styleId="Heading7">
    <w:name w:val="heading 7"/>
    <w:basedOn w:val="Normal"/>
    <w:next w:val="Normal"/>
    <w:link w:val="Heading7Char"/>
    <w:uiPriority w:val="9"/>
    <w:unhideWhenUsed/>
    <w:rsid w:val="00E171AF"/>
    <w:pPr>
      <w:keepNext/>
      <w:keepLines/>
      <w:spacing w:before="40"/>
      <w:outlineLvl w:val="6"/>
    </w:pPr>
    <w:rPr>
      <w:rFonts w:eastAsiaTheme="majorEastAsia" w:cstheme="majorBidi"/>
      <w:i/>
      <w:iCs/>
      <w:color w:val="0439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1AF"/>
    <w:rPr>
      <w:color w:val="3A3634" w:themeColor="text1"/>
    </w:rPr>
  </w:style>
  <w:style w:type="character" w:customStyle="1" w:styleId="Heading1Char">
    <w:name w:val="Heading 1 Char"/>
    <w:basedOn w:val="DefaultParagraphFont"/>
    <w:link w:val="Heading1"/>
    <w:uiPriority w:val="9"/>
    <w:rsid w:val="00E171AF"/>
    <w:rPr>
      <w:rFonts w:eastAsiaTheme="majorEastAsia" w:cstheme="majorBidi"/>
      <w:b/>
      <w:color w:val="EC4748" w:themeColor="accent1"/>
      <w:sz w:val="36"/>
      <w:szCs w:val="32"/>
    </w:rPr>
  </w:style>
  <w:style w:type="character" w:customStyle="1" w:styleId="Heading2Char">
    <w:name w:val="Heading 2 Char"/>
    <w:basedOn w:val="DefaultParagraphFont"/>
    <w:link w:val="Heading2"/>
    <w:uiPriority w:val="9"/>
    <w:rsid w:val="00E171AF"/>
    <w:rPr>
      <w:rFonts w:eastAsiaTheme="majorEastAsia" w:cstheme="majorBidi"/>
      <w:b/>
      <w:color w:val="28719E" w:themeColor="accent4"/>
      <w:sz w:val="32"/>
      <w:szCs w:val="26"/>
    </w:rPr>
  </w:style>
  <w:style w:type="paragraph" w:styleId="Title">
    <w:name w:val="Title"/>
    <w:basedOn w:val="Normal"/>
    <w:next w:val="Normal"/>
    <w:link w:val="TitleChar"/>
    <w:uiPriority w:val="10"/>
    <w:qFormat/>
    <w:rsid w:val="00E171AF"/>
    <w:pPr>
      <w:contextualSpacing/>
    </w:pPr>
    <w:rPr>
      <w:rFonts w:eastAsiaTheme="majorEastAsia" w:cstheme="majorBidi"/>
      <w:b/>
      <w:color w:val="043956" w:themeColor="accent2"/>
      <w:spacing w:val="-10"/>
      <w:kern w:val="28"/>
      <w:sz w:val="48"/>
      <w:szCs w:val="56"/>
    </w:rPr>
  </w:style>
  <w:style w:type="character" w:customStyle="1" w:styleId="TitleChar">
    <w:name w:val="Title Char"/>
    <w:basedOn w:val="DefaultParagraphFont"/>
    <w:link w:val="Title"/>
    <w:uiPriority w:val="10"/>
    <w:rsid w:val="00E171AF"/>
    <w:rPr>
      <w:rFonts w:eastAsiaTheme="majorEastAsia" w:cstheme="majorBidi"/>
      <w:b/>
      <w:color w:val="043956" w:themeColor="accent2"/>
      <w:spacing w:val="-10"/>
      <w:kern w:val="28"/>
      <w:sz w:val="48"/>
      <w:szCs w:val="56"/>
    </w:rPr>
  </w:style>
  <w:style w:type="character" w:customStyle="1" w:styleId="Heading3Char">
    <w:name w:val="Heading 3 Char"/>
    <w:basedOn w:val="DefaultParagraphFont"/>
    <w:link w:val="Heading3"/>
    <w:uiPriority w:val="9"/>
    <w:rsid w:val="00E171AF"/>
    <w:rPr>
      <w:rFonts w:eastAsiaTheme="majorEastAsia" w:cstheme="majorBidi"/>
      <w:b/>
      <w:color w:val="000000" w:themeColor="text2"/>
      <w:sz w:val="28"/>
      <w:szCs w:val="24"/>
    </w:rPr>
  </w:style>
  <w:style w:type="paragraph" w:styleId="ListParagraph">
    <w:name w:val="List Paragraph"/>
    <w:basedOn w:val="Normal"/>
    <w:uiPriority w:val="34"/>
    <w:qFormat/>
    <w:rsid w:val="00890827"/>
    <w:pPr>
      <w:numPr>
        <w:numId w:val="4"/>
      </w:numPr>
      <w:contextualSpacing/>
    </w:pPr>
  </w:style>
  <w:style w:type="paragraph" w:styleId="Subtitle">
    <w:name w:val="Subtitle"/>
    <w:basedOn w:val="Normal"/>
    <w:next w:val="Normal"/>
    <w:link w:val="SubtitleChar"/>
    <w:uiPriority w:val="11"/>
    <w:qFormat/>
    <w:rsid w:val="00D8783F"/>
    <w:pPr>
      <w:numPr>
        <w:ilvl w:val="1"/>
      </w:numPr>
      <w:spacing w:after="160"/>
    </w:pPr>
    <w:rPr>
      <w:rFonts w:eastAsiaTheme="minorEastAsia"/>
      <w:color w:val="8D8480" w:themeColor="text1" w:themeTint="99"/>
      <w:spacing w:val="15"/>
    </w:rPr>
  </w:style>
  <w:style w:type="character" w:customStyle="1" w:styleId="SubtitleChar">
    <w:name w:val="Subtitle Char"/>
    <w:basedOn w:val="DefaultParagraphFont"/>
    <w:link w:val="Subtitle"/>
    <w:uiPriority w:val="11"/>
    <w:rsid w:val="00D8783F"/>
    <w:rPr>
      <w:rFonts w:eastAsiaTheme="minorEastAsia"/>
      <w:color w:val="8D8480" w:themeColor="text1" w:themeTint="99"/>
      <w:spacing w:val="15"/>
    </w:rPr>
  </w:style>
  <w:style w:type="character" w:styleId="SubtleEmphasis">
    <w:name w:val="Subtle Emphasis"/>
    <w:basedOn w:val="DefaultParagraphFont"/>
    <w:uiPriority w:val="19"/>
    <w:qFormat/>
    <w:rsid w:val="00D8783F"/>
    <w:rPr>
      <w:i/>
      <w:iCs/>
      <w:color w:val="8D8480" w:themeColor="text1" w:themeTint="99"/>
    </w:rPr>
  </w:style>
  <w:style w:type="character" w:styleId="Emphasis">
    <w:name w:val="Emphasis"/>
    <w:basedOn w:val="DefaultParagraphFont"/>
    <w:uiPriority w:val="20"/>
    <w:qFormat/>
    <w:rsid w:val="00D8783F"/>
    <w:rPr>
      <w:rFonts w:ascii="Verdana" w:hAnsi="Verdana"/>
      <w:i/>
      <w:iCs/>
      <w:color w:val="3A3634" w:themeColor="text1"/>
    </w:rPr>
  </w:style>
  <w:style w:type="character" w:styleId="IntenseEmphasis">
    <w:name w:val="Intense Emphasis"/>
    <w:basedOn w:val="DefaultParagraphFont"/>
    <w:uiPriority w:val="21"/>
    <w:qFormat/>
    <w:rsid w:val="00D8783F"/>
    <w:rPr>
      <w:rFonts w:ascii="Verdana" w:hAnsi="Verdana"/>
      <w:i/>
      <w:iCs/>
      <w:color w:val="EC4748" w:themeColor="accent1"/>
    </w:rPr>
  </w:style>
  <w:style w:type="character" w:styleId="Strong">
    <w:name w:val="Strong"/>
    <w:basedOn w:val="DefaultParagraphFont"/>
    <w:uiPriority w:val="22"/>
    <w:qFormat/>
    <w:rsid w:val="00D8783F"/>
    <w:rPr>
      <w:rFonts w:ascii="Verdana" w:hAnsi="Verdana"/>
      <w:b/>
      <w:bCs/>
    </w:rPr>
  </w:style>
  <w:style w:type="paragraph" w:styleId="Quote">
    <w:name w:val="Quote"/>
    <w:basedOn w:val="Normal"/>
    <w:next w:val="Normal"/>
    <w:link w:val="QuoteChar"/>
    <w:uiPriority w:val="29"/>
    <w:qFormat/>
    <w:rsid w:val="00D8783F"/>
    <w:pPr>
      <w:spacing w:before="200" w:after="160"/>
      <w:ind w:left="864" w:right="864"/>
      <w:jc w:val="center"/>
    </w:pPr>
    <w:rPr>
      <w:i/>
      <w:iCs/>
      <w:color w:val="8D8480" w:themeColor="text1" w:themeTint="99"/>
    </w:rPr>
  </w:style>
  <w:style w:type="character" w:customStyle="1" w:styleId="QuoteChar">
    <w:name w:val="Quote Char"/>
    <w:basedOn w:val="DefaultParagraphFont"/>
    <w:link w:val="Quote"/>
    <w:uiPriority w:val="29"/>
    <w:rsid w:val="00D8783F"/>
    <w:rPr>
      <w:i/>
      <w:iCs/>
      <w:color w:val="8D8480" w:themeColor="text1" w:themeTint="99"/>
    </w:rPr>
  </w:style>
  <w:style w:type="paragraph" w:styleId="IntenseQuote">
    <w:name w:val="Intense Quote"/>
    <w:basedOn w:val="Normal"/>
    <w:next w:val="Normal"/>
    <w:link w:val="IntenseQuoteChar"/>
    <w:uiPriority w:val="30"/>
    <w:qFormat/>
    <w:rsid w:val="00D8783F"/>
    <w:pPr>
      <w:pBdr>
        <w:top w:val="single" w:sz="4" w:space="10" w:color="EC4748" w:themeColor="accent1"/>
        <w:bottom w:val="single" w:sz="4" w:space="10" w:color="EC4748" w:themeColor="accent1"/>
      </w:pBdr>
      <w:spacing w:before="360" w:after="360"/>
      <w:ind w:left="864" w:right="864"/>
      <w:jc w:val="center"/>
    </w:pPr>
    <w:rPr>
      <w:i/>
      <w:iCs/>
      <w:color w:val="EC4748" w:themeColor="accent1"/>
    </w:rPr>
  </w:style>
  <w:style w:type="character" w:customStyle="1" w:styleId="IntenseQuoteChar">
    <w:name w:val="Intense Quote Char"/>
    <w:basedOn w:val="DefaultParagraphFont"/>
    <w:link w:val="IntenseQuote"/>
    <w:uiPriority w:val="30"/>
    <w:rsid w:val="00D8783F"/>
    <w:rPr>
      <w:i/>
      <w:iCs/>
      <w:color w:val="EC4748" w:themeColor="accent1"/>
    </w:rPr>
  </w:style>
  <w:style w:type="character" w:styleId="SubtleReference">
    <w:name w:val="Subtle Reference"/>
    <w:basedOn w:val="DefaultParagraphFont"/>
    <w:uiPriority w:val="31"/>
    <w:qFormat/>
    <w:rsid w:val="00D8783F"/>
    <w:rPr>
      <w:rFonts w:ascii="Verdana" w:hAnsi="Verdana"/>
      <w:smallCaps/>
      <w:color w:val="8D8480" w:themeColor="text1" w:themeTint="99"/>
    </w:rPr>
  </w:style>
  <w:style w:type="character" w:styleId="IntenseReference">
    <w:name w:val="Intense Reference"/>
    <w:basedOn w:val="DefaultParagraphFont"/>
    <w:uiPriority w:val="32"/>
    <w:qFormat/>
    <w:rsid w:val="00D8783F"/>
    <w:rPr>
      <w:rFonts w:ascii="Verdana" w:hAnsi="Verdana"/>
      <w:b/>
      <w:bCs/>
      <w:smallCaps/>
      <w:color w:val="EC4748" w:themeColor="accent1"/>
      <w:spacing w:val="5"/>
    </w:rPr>
  </w:style>
  <w:style w:type="character" w:styleId="BookTitle">
    <w:name w:val="Book Title"/>
    <w:basedOn w:val="DefaultParagraphFont"/>
    <w:uiPriority w:val="33"/>
    <w:qFormat/>
    <w:rsid w:val="00D8783F"/>
    <w:rPr>
      <w:rFonts w:ascii="Verdana" w:hAnsi="Verdana"/>
      <w:b/>
      <w:bCs/>
      <w:i/>
      <w:iCs/>
      <w:spacing w:val="5"/>
    </w:rPr>
  </w:style>
  <w:style w:type="paragraph" w:styleId="Header">
    <w:name w:val="header"/>
    <w:basedOn w:val="Normal"/>
    <w:link w:val="HeaderChar"/>
    <w:uiPriority w:val="99"/>
    <w:unhideWhenUsed/>
    <w:rsid w:val="00D8783F"/>
    <w:pPr>
      <w:tabs>
        <w:tab w:val="center" w:pos="4513"/>
        <w:tab w:val="right" w:pos="9026"/>
      </w:tabs>
    </w:pPr>
  </w:style>
  <w:style w:type="character" w:customStyle="1" w:styleId="HeaderChar">
    <w:name w:val="Header Char"/>
    <w:basedOn w:val="DefaultParagraphFont"/>
    <w:link w:val="Header"/>
    <w:uiPriority w:val="99"/>
    <w:rsid w:val="00D8783F"/>
    <w:rPr>
      <w:color w:val="3A3634" w:themeColor="text1"/>
    </w:rPr>
  </w:style>
  <w:style w:type="paragraph" w:styleId="Footer">
    <w:name w:val="footer"/>
    <w:basedOn w:val="Normal"/>
    <w:link w:val="FooterChar"/>
    <w:uiPriority w:val="99"/>
    <w:unhideWhenUsed/>
    <w:rsid w:val="00D8783F"/>
    <w:pPr>
      <w:tabs>
        <w:tab w:val="center" w:pos="4513"/>
        <w:tab w:val="right" w:pos="9026"/>
      </w:tabs>
    </w:pPr>
  </w:style>
  <w:style w:type="character" w:customStyle="1" w:styleId="FooterChar">
    <w:name w:val="Footer Char"/>
    <w:basedOn w:val="DefaultParagraphFont"/>
    <w:link w:val="Footer"/>
    <w:uiPriority w:val="99"/>
    <w:rsid w:val="00D8783F"/>
    <w:rPr>
      <w:color w:val="3A3634" w:themeColor="text1"/>
    </w:rPr>
  </w:style>
  <w:style w:type="character" w:styleId="PlaceholderText">
    <w:name w:val="Placeholder Text"/>
    <w:basedOn w:val="DefaultParagraphFont"/>
    <w:uiPriority w:val="99"/>
    <w:semiHidden/>
    <w:rsid w:val="0078237D"/>
    <w:rPr>
      <w:color w:val="808080"/>
    </w:rPr>
  </w:style>
  <w:style w:type="table" w:styleId="TableGrid">
    <w:name w:val="Table Grid"/>
    <w:basedOn w:val="TableNormal"/>
    <w:uiPriority w:val="39"/>
    <w:rsid w:val="00C9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Grid1"/>
    <w:uiPriority w:val="99"/>
    <w:rsid w:val="00E7794A"/>
    <w:tblPr/>
    <w:tcPr>
      <w:shd w:val="clear" w:color="auto" w:fill="auto"/>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1E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
    <w:name w:val="Bullet"/>
    <w:basedOn w:val="Normal"/>
    <w:link w:val="BulletChar"/>
    <w:autoRedefine/>
    <w:rsid w:val="00AE2D6A"/>
    <w:pPr>
      <w:numPr>
        <w:numId w:val="2"/>
      </w:numPr>
    </w:pPr>
    <w:rPr>
      <w:color w:val="auto"/>
    </w:rPr>
  </w:style>
  <w:style w:type="numbering" w:customStyle="1" w:styleId="SEGBullet">
    <w:name w:val="SEG Bullet"/>
    <w:uiPriority w:val="99"/>
    <w:rsid w:val="006C5E6A"/>
    <w:pPr>
      <w:numPr>
        <w:numId w:val="3"/>
      </w:numPr>
    </w:pPr>
  </w:style>
  <w:style w:type="paragraph" w:styleId="ListBullet">
    <w:name w:val="List Bullet"/>
    <w:basedOn w:val="Normal"/>
    <w:uiPriority w:val="99"/>
    <w:semiHidden/>
    <w:unhideWhenUsed/>
    <w:rsid w:val="00D8224B"/>
    <w:pPr>
      <w:numPr>
        <w:numId w:val="1"/>
      </w:numPr>
      <w:contextualSpacing/>
    </w:pPr>
  </w:style>
  <w:style w:type="character" w:customStyle="1" w:styleId="BulletChar">
    <w:name w:val="Bullet Char"/>
    <w:basedOn w:val="DefaultParagraphFont"/>
    <w:link w:val="Bullet"/>
    <w:rsid w:val="00AE2D6A"/>
  </w:style>
  <w:style w:type="character" w:customStyle="1" w:styleId="Heading4Char">
    <w:name w:val="Heading 4 Char"/>
    <w:basedOn w:val="DefaultParagraphFont"/>
    <w:link w:val="Heading4"/>
    <w:uiPriority w:val="9"/>
    <w:rsid w:val="00E171AF"/>
    <w:rPr>
      <w:rFonts w:eastAsiaTheme="majorEastAsia" w:cstheme="majorBidi"/>
      <w:b/>
      <w:iCs/>
      <w:color w:val="D01516" w:themeColor="accent1" w:themeShade="BF"/>
      <w:sz w:val="24"/>
    </w:rPr>
  </w:style>
  <w:style w:type="character" w:customStyle="1" w:styleId="Heading5Char">
    <w:name w:val="Heading 5 Char"/>
    <w:basedOn w:val="DefaultParagraphFont"/>
    <w:link w:val="Heading5"/>
    <w:uiPriority w:val="9"/>
    <w:rsid w:val="00E171AF"/>
    <w:rPr>
      <w:rFonts w:eastAsiaTheme="majorEastAsia" w:cstheme="majorBidi"/>
      <w:b/>
      <w:color w:val="28719E" w:themeColor="accent4"/>
      <w:sz w:val="24"/>
    </w:rPr>
  </w:style>
  <w:style w:type="character" w:customStyle="1" w:styleId="Heading6Char">
    <w:name w:val="Heading 6 Char"/>
    <w:basedOn w:val="DefaultParagraphFont"/>
    <w:link w:val="Heading6"/>
    <w:uiPriority w:val="9"/>
    <w:rsid w:val="00E171AF"/>
    <w:rPr>
      <w:rFonts w:eastAsiaTheme="majorEastAsia" w:cstheme="majorBidi"/>
      <w:i/>
      <w:color w:val="EC4748" w:themeColor="accent1"/>
      <w:sz w:val="24"/>
    </w:rPr>
  </w:style>
  <w:style w:type="character" w:customStyle="1" w:styleId="Heading7Char">
    <w:name w:val="Heading 7 Char"/>
    <w:basedOn w:val="DefaultParagraphFont"/>
    <w:link w:val="Heading7"/>
    <w:uiPriority w:val="9"/>
    <w:rsid w:val="00E171AF"/>
    <w:rPr>
      <w:rFonts w:eastAsiaTheme="majorEastAsia" w:cstheme="majorBidi"/>
      <w:i/>
      <w:iCs/>
      <w:color w:val="043956" w:themeColor="accent2"/>
      <w:sz w:val="24"/>
    </w:rPr>
  </w:style>
  <w:style w:type="paragraph" w:customStyle="1" w:styleId="p3">
    <w:name w:val="p3"/>
    <w:basedOn w:val="Normal"/>
    <w:rsid w:val="002C0B49"/>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Default">
    <w:name w:val="Default"/>
    <w:rsid w:val="00F5789F"/>
    <w:pPr>
      <w:autoSpaceDE w:val="0"/>
      <w:autoSpaceDN w:val="0"/>
      <w:adjustRightInd w:val="0"/>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G">
      <a:dk1>
        <a:srgbClr val="3A3634"/>
      </a:dk1>
      <a:lt1>
        <a:sysClr val="window" lastClr="FFFFFF"/>
      </a:lt1>
      <a:dk2>
        <a:srgbClr val="000000"/>
      </a:dk2>
      <a:lt2>
        <a:srgbClr val="EAE2DC"/>
      </a:lt2>
      <a:accent1>
        <a:srgbClr val="EC4748"/>
      </a:accent1>
      <a:accent2>
        <a:srgbClr val="043956"/>
      </a:accent2>
      <a:accent3>
        <a:srgbClr val="8CB1D3"/>
      </a:accent3>
      <a:accent4>
        <a:srgbClr val="28719E"/>
      </a:accent4>
      <a:accent5>
        <a:srgbClr val="EAE2DC"/>
      </a:accent5>
      <a:accent6>
        <a:srgbClr val="973E90"/>
      </a:accent6>
      <a:hlink>
        <a:srgbClr val="EC4748"/>
      </a:hlink>
      <a:folHlink>
        <a:srgbClr val="973E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D2FE-03B1-42FF-84C3-43CA065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Aneka Cann</cp:lastModifiedBy>
  <cp:revision>2</cp:revision>
  <dcterms:created xsi:type="dcterms:W3CDTF">2023-12-19T13:17:00Z</dcterms:created>
  <dcterms:modified xsi:type="dcterms:W3CDTF">2023-12-19T13:17:00Z</dcterms:modified>
</cp:coreProperties>
</file>